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9982162" w14:textId="77777777" w:rsidR="008C24B6" w:rsidRDefault="008C24B6" w:rsidP="00D04376">
      <w:pPr>
        <w:spacing w:after="0" w:line="276" w:lineRule="auto"/>
        <w:jc w:val="right"/>
        <w:rPr>
          <w:rFonts w:cstheme="minorHAnsi"/>
          <w:b/>
          <w:lang w:val="pl-PL"/>
        </w:rPr>
      </w:pPr>
    </w:p>
    <w:p w14:paraId="638B6C8B" w14:textId="7BB02EEC" w:rsidR="0051596F" w:rsidRPr="00062E4E" w:rsidRDefault="005D0F6D" w:rsidP="00D04376">
      <w:pPr>
        <w:spacing w:after="0" w:line="276" w:lineRule="auto"/>
        <w:jc w:val="right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CD241A">
        <w:rPr>
          <w:rFonts w:cstheme="minorHAnsi"/>
          <w:lang w:val="pl-PL"/>
        </w:rPr>
        <w:t xml:space="preserve"> </w:t>
      </w:r>
      <w:r w:rsidR="00C14227">
        <w:rPr>
          <w:rFonts w:cstheme="minorHAnsi"/>
          <w:lang w:val="pl-PL"/>
        </w:rPr>
        <w:t>0</w:t>
      </w:r>
      <w:r w:rsidR="00176428">
        <w:rPr>
          <w:rFonts w:cstheme="minorHAnsi"/>
          <w:lang w:val="pl-PL"/>
        </w:rPr>
        <w:t>8</w:t>
      </w:r>
      <w:bookmarkStart w:id="0" w:name="_GoBack"/>
      <w:bookmarkEnd w:id="0"/>
      <w:r w:rsidR="00CD241A">
        <w:rPr>
          <w:rFonts w:cstheme="minorHAnsi"/>
          <w:lang w:val="pl-PL"/>
        </w:rPr>
        <w:t>.</w:t>
      </w:r>
      <w:r w:rsidR="007D541A">
        <w:rPr>
          <w:rFonts w:cstheme="minorHAnsi"/>
          <w:lang w:val="pl-PL"/>
        </w:rPr>
        <w:t>0</w:t>
      </w:r>
      <w:r w:rsidR="00C14227">
        <w:rPr>
          <w:rFonts w:cstheme="minorHAnsi"/>
          <w:lang w:val="pl-PL"/>
        </w:rPr>
        <w:t>6</w:t>
      </w:r>
      <w:r w:rsidR="004505CF" w:rsidRPr="00062E4E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 xml:space="preserve">2020 </w:t>
      </w:r>
      <w:r w:rsidR="00611ADB" w:rsidRPr="00062E4E">
        <w:rPr>
          <w:rFonts w:cstheme="minorHAnsi"/>
          <w:lang w:val="pl-PL"/>
        </w:rPr>
        <w:t>r.</w:t>
      </w:r>
    </w:p>
    <w:p w14:paraId="775E7322" w14:textId="5BA0B00F" w:rsidR="009846C7" w:rsidRPr="00FA2D9C" w:rsidRDefault="009846C7" w:rsidP="00EB216F">
      <w:pPr>
        <w:spacing w:line="240" w:lineRule="auto"/>
        <w:rPr>
          <w:sz w:val="24"/>
          <w:szCs w:val="24"/>
          <w:lang w:val="pl-PL"/>
        </w:rPr>
      </w:pPr>
    </w:p>
    <w:p w14:paraId="15305E35" w14:textId="77777777" w:rsidR="00A93C10" w:rsidRDefault="00A93C10" w:rsidP="00EB216F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3B7EB394" w14:textId="5174B34C" w:rsidR="005D2DBA" w:rsidRDefault="004551DB" w:rsidP="006D22B2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Ile na pandemii koronawirusa stracili s</w:t>
      </w:r>
      <w:r w:rsidR="00C14227">
        <w:rPr>
          <w:rFonts w:cstheme="minorHAnsi"/>
          <w:b/>
          <w:sz w:val="28"/>
          <w:szCs w:val="28"/>
          <w:lang w:val="pl-PL"/>
        </w:rPr>
        <w:t>tudenci</w:t>
      </w:r>
      <w:r w:rsidR="007E2F9B" w:rsidRPr="00CD241A">
        <w:rPr>
          <w:rFonts w:cstheme="minorHAnsi"/>
          <w:b/>
          <w:sz w:val="28"/>
          <w:szCs w:val="28"/>
          <w:lang w:val="pl-PL"/>
        </w:rPr>
        <w:t>?</w:t>
      </w:r>
    </w:p>
    <w:p w14:paraId="00204E6A" w14:textId="77777777" w:rsidR="00A93C10" w:rsidRDefault="00A93C10" w:rsidP="005D2DBA">
      <w:pPr>
        <w:spacing w:line="240" w:lineRule="auto"/>
        <w:rPr>
          <w:rFonts w:cstheme="minorHAnsi"/>
          <w:b/>
          <w:sz w:val="24"/>
          <w:szCs w:val="24"/>
          <w:lang w:val="pl-PL"/>
        </w:rPr>
      </w:pPr>
    </w:p>
    <w:p w14:paraId="22624B81" w14:textId="0A9B9E4E" w:rsidR="00D466AF" w:rsidRPr="00D466AF" w:rsidRDefault="00DD44E2" w:rsidP="00D466AF">
      <w:pPr>
        <w:rPr>
          <w:b/>
        </w:rPr>
      </w:pPr>
      <w:r w:rsidRPr="00D466AF">
        <w:rPr>
          <w:rFonts w:cstheme="minorHAnsi"/>
          <w:b/>
          <w:lang w:val="pl-PL"/>
        </w:rPr>
        <w:t>P</w:t>
      </w:r>
      <w:r w:rsidR="006C0A65" w:rsidRPr="00D466AF">
        <w:rPr>
          <w:rFonts w:cstheme="minorHAnsi"/>
          <w:b/>
          <w:lang w:val="pl-PL"/>
        </w:rPr>
        <w:t>andemi</w:t>
      </w:r>
      <w:r w:rsidRPr="00D466AF">
        <w:rPr>
          <w:rFonts w:cstheme="minorHAnsi"/>
          <w:b/>
          <w:lang w:val="pl-PL"/>
        </w:rPr>
        <w:t xml:space="preserve">a </w:t>
      </w:r>
      <w:r w:rsidR="006C0A65" w:rsidRPr="00D466AF">
        <w:rPr>
          <w:rFonts w:cstheme="minorHAnsi"/>
          <w:b/>
          <w:lang w:val="pl-PL"/>
        </w:rPr>
        <w:t xml:space="preserve">Covid-19 </w:t>
      </w:r>
      <w:r w:rsidR="001F453E" w:rsidRPr="00D466AF">
        <w:rPr>
          <w:rFonts w:cstheme="minorHAnsi"/>
          <w:b/>
          <w:lang w:val="pl-PL"/>
        </w:rPr>
        <w:t>dotkliwie dotknęła polski rynek pracy</w:t>
      </w:r>
      <w:r w:rsidR="00D466AF" w:rsidRPr="00D466AF">
        <w:rPr>
          <w:rFonts w:cstheme="minorHAnsi"/>
          <w:b/>
          <w:lang w:val="pl-PL"/>
        </w:rPr>
        <w:t xml:space="preserve">. </w:t>
      </w:r>
      <w:r w:rsidR="00D466AF" w:rsidRPr="00D466AF">
        <w:rPr>
          <w:b/>
        </w:rPr>
        <w:t xml:space="preserve">Wiele branż, które szczególnie ucierpiały </w:t>
      </w:r>
      <w:r w:rsidR="00D466AF">
        <w:rPr>
          <w:b/>
        </w:rPr>
        <w:t xml:space="preserve">na kryzysie </w:t>
      </w:r>
      <w:r w:rsidR="00D466AF" w:rsidRPr="00D466AF">
        <w:rPr>
          <w:b/>
        </w:rPr>
        <w:t>jak gastronomia, hotelarstwo c</w:t>
      </w:r>
      <w:r w:rsidR="00D466AF">
        <w:rPr>
          <w:b/>
        </w:rPr>
        <w:t>z</w:t>
      </w:r>
      <w:r w:rsidR="00D466AF" w:rsidRPr="00D466AF">
        <w:rPr>
          <w:b/>
        </w:rPr>
        <w:t>y drobny handel, zdecydowało się</w:t>
      </w:r>
      <w:r w:rsidR="00D466AF">
        <w:rPr>
          <w:b/>
        </w:rPr>
        <w:t xml:space="preserve"> na</w:t>
      </w:r>
      <w:r w:rsidR="00D466AF" w:rsidRPr="00D466AF">
        <w:rPr>
          <w:b/>
        </w:rPr>
        <w:t xml:space="preserve"> </w:t>
      </w:r>
      <w:r w:rsidR="00D466AF">
        <w:rPr>
          <w:b/>
        </w:rPr>
        <w:t>radykalne c</w:t>
      </w:r>
      <w:r w:rsidR="00F2063E">
        <w:rPr>
          <w:b/>
        </w:rPr>
        <w:t>ięcie</w:t>
      </w:r>
      <w:r w:rsidR="00D466AF">
        <w:rPr>
          <w:b/>
        </w:rPr>
        <w:t xml:space="preserve"> kosztów i</w:t>
      </w:r>
      <w:r w:rsidR="00D466AF" w:rsidRPr="00D466AF">
        <w:rPr>
          <w:b/>
        </w:rPr>
        <w:t xml:space="preserve"> redukcję </w:t>
      </w:r>
      <w:r w:rsidR="00D466AF">
        <w:rPr>
          <w:b/>
        </w:rPr>
        <w:t>zatrudnienia</w:t>
      </w:r>
      <w:r w:rsidR="00D466AF" w:rsidRPr="00D466AF">
        <w:rPr>
          <w:b/>
        </w:rPr>
        <w:t xml:space="preserve">. </w:t>
      </w:r>
      <w:r w:rsidR="00D466AF">
        <w:rPr>
          <w:b/>
        </w:rPr>
        <w:t>W efekcie pracę z dnia na dzień straciła cała rzesza polskich studentów,</w:t>
      </w:r>
      <w:r w:rsidR="00852F4C">
        <w:rPr>
          <w:b/>
        </w:rPr>
        <w:t xml:space="preserve"> którzy najczęściej dorabiają na koszty utrzymania w tych właśnie branżach.</w:t>
      </w:r>
      <w:r w:rsidR="00716ECA">
        <w:rPr>
          <w:b/>
        </w:rPr>
        <w:t xml:space="preserve"> </w:t>
      </w:r>
    </w:p>
    <w:p w14:paraId="28AB5C11" w14:textId="77777777" w:rsidR="00D466AF" w:rsidRDefault="00D466AF" w:rsidP="005D2DBA">
      <w:pPr>
        <w:spacing w:line="240" w:lineRule="auto"/>
        <w:rPr>
          <w:rFonts w:cstheme="minorHAnsi"/>
          <w:b/>
          <w:sz w:val="24"/>
          <w:szCs w:val="24"/>
          <w:lang w:val="pl-PL"/>
        </w:rPr>
      </w:pPr>
    </w:p>
    <w:p w14:paraId="6A47BCEF" w14:textId="77777777" w:rsidR="007510E5" w:rsidRDefault="00DE0CBD" w:rsidP="009B5CD4">
      <w:pPr>
        <w:spacing w:line="240" w:lineRule="auto"/>
        <w:jc w:val="both"/>
      </w:pPr>
      <w:r w:rsidRPr="00DE0CBD">
        <w:rPr>
          <w:rFonts w:cstheme="minorHAnsi"/>
          <w:bCs/>
          <w:lang w:val="pl-PL"/>
        </w:rPr>
        <w:t>Pandemia koronawirusa zmieniła oblicze polskiego rynku pracy. Sielski obraz rynku pracownika i rekordowo niskiego bezrobocia przysłoniło widmo upadłości firm, redukcji etatów i wzrostu bezrobocia.</w:t>
      </w:r>
      <w:r w:rsidR="00750995">
        <w:rPr>
          <w:rFonts w:cstheme="minorHAnsi"/>
          <w:bCs/>
          <w:lang w:val="pl-PL"/>
        </w:rPr>
        <w:t xml:space="preserve"> </w:t>
      </w:r>
      <w:r w:rsidR="00E308D9">
        <w:t>Wiele branż, które szczególnie ucierpiały jak m.in. gastronomia, hotelarstwo, turystyka, drobne usługi</w:t>
      </w:r>
      <w:r w:rsidR="00750995">
        <w:t xml:space="preserve"> czy </w:t>
      </w:r>
      <w:r w:rsidR="00E308D9">
        <w:t xml:space="preserve">drobny handel, </w:t>
      </w:r>
      <w:r w:rsidR="00750995">
        <w:t xml:space="preserve">zatrudniało studentów. </w:t>
      </w:r>
    </w:p>
    <w:p w14:paraId="5B44220E" w14:textId="77777777" w:rsidR="00B44E27" w:rsidRDefault="007510E5" w:rsidP="009B5CD4">
      <w:pPr>
        <w:spacing w:line="240" w:lineRule="auto"/>
        <w:jc w:val="both"/>
      </w:pPr>
      <w:r>
        <w:t xml:space="preserve">W Polsce na uczelniach wyższych uczy się ponad milion studentów. Nawet 82% z nich pracuje, jak wynika z raportu Programu Kariera Polskiej Rady Biznesu. Na skutek kryzysu i przestoju gospodarczego, wywołanego przez koronawirusa, studenci z dnia na dzień zostali pozbawieni pracy i zarobków. I chociaż obecnie mamy etap odmrażania gospodarki to liczba miejsca pracy została zdecydowanie ograniczona, </w:t>
      </w:r>
      <w:r w:rsidR="00A0001D">
        <w:t>więc</w:t>
      </w:r>
      <w:r>
        <w:t xml:space="preserve"> studenci nie mogą liczyć na ponowne zatrudnienie w najbliższym czasie.</w:t>
      </w:r>
      <w:r w:rsidR="00FE4FA9">
        <w:t xml:space="preserve"> </w:t>
      </w:r>
    </w:p>
    <w:p w14:paraId="71B21831" w14:textId="6BDB687B" w:rsidR="00FE4FA9" w:rsidRDefault="00FE4FA9" w:rsidP="009B5CD4">
      <w:pPr>
        <w:spacing w:line="240" w:lineRule="auto"/>
        <w:jc w:val="both"/>
      </w:pPr>
      <w:r>
        <w:t xml:space="preserve">Optymizmem nie napawa także prognozowana stopa bezrobocia, która </w:t>
      </w:r>
      <w:r>
        <w:rPr>
          <w:rFonts w:cstheme="minorHAnsi"/>
          <w:bCs/>
          <w:lang w:val="pl-PL"/>
        </w:rPr>
        <w:t>w</w:t>
      </w:r>
      <w:r w:rsidRPr="009B5CD4">
        <w:rPr>
          <w:rFonts w:cstheme="minorHAnsi"/>
          <w:bCs/>
          <w:lang w:val="pl-PL"/>
        </w:rPr>
        <w:t xml:space="preserve">edług </w:t>
      </w:r>
      <w:r w:rsidRPr="00FA2D9C">
        <w:rPr>
          <w:lang w:val="pl-PL"/>
        </w:rPr>
        <w:t xml:space="preserve">Ministerstwa Rodziny, Pracy i Polityki Społecznej na koniec roku może wzrosnąć aż do </w:t>
      </w:r>
      <w:r>
        <w:rPr>
          <w:lang w:val="pl-PL"/>
        </w:rPr>
        <w:t>9-</w:t>
      </w:r>
      <w:r w:rsidRPr="00FA2D9C">
        <w:rPr>
          <w:lang w:val="pl-PL"/>
        </w:rPr>
        <w:t>10%, czyli niemal się podwoi.</w:t>
      </w:r>
      <w:r w:rsidR="00A0001D">
        <w:rPr>
          <w:lang w:val="pl-PL"/>
        </w:rPr>
        <w:t xml:space="preserve"> Mimo, że rok akademicki jeszcze się nie skończył to wielu studentów już przygotowuje się do wyjazdu za granicę, żeby zarobić na kolejny rok studiów.</w:t>
      </w:r>
    </w:p>
    <w:p w14:paraId="6EB4F88B" w14:textId="056F6CAA" w:rsidR="00A0001D" w:rsidRDefault="00A0001D" w:rsidP="00BE19F9">
      <w:pPr>
        <w:spacing w:line="240" w:lineRule="auto"/>
        <w:jc w:val="both"/>
      </w:pPr>
      <w:r w:rsidRPr="00B44E27">
        <w:rPr>
          <w:i/>
          <w:iCs/>
        </w:rPr>
        <w:t xml:space="preserve">“Studenci, w okresie wakacyjnym, chętnie wyjeżdzają do pracy za granicę. Ale w tym roku obserwujemy zdecydowany wzrost zainteresowania </w:t>
      </w:r>
      <w:r w:rsidR="009F34E6" w:rsidRPr="00B44E27">
        <w:rPr>
          <w:i/>
          <w:iCs/>
        </w:rPr>
        <w:t xml:space="preserve">wśród </w:t>
      </w:r>
      <w:r w:rsidR="0060547F">
        <w:rPr>
          <w:i/>
          <w:iCs/>
        </w:rPr>
        <w:t xml:space="preserve">studentów </w:t>
      </w:r>
      <w:r w:rsidRPr="00B44E27">
        <w:rPr>
          <w:i/>
          <w:iCs/>
        </w:rPr>
        <w:t xml:space="preserve">ofertami pracy </w:t>
      </w:r>
      <w:r w:rsidR="009F34E6" w:rsidRPr="00B44E27">
        <w:rPr>
          <w:i/>
          <w:iCs/>
        </w:rPr>
        <w:t xml:space="preserve">sezonowej </w:t>
      </w:r>
      <w:r w:rsidRPr="00B44E27">
        <w:rPr>
          <w:i/>
          <w:iCs/>
        </w:rPr>
        <w:t xml:space="preserve">w Holandii czy Niemczech. Studenci, ze względu na inny niż zwykle tryb nauczania, nie czekają nawet na koniec roku akademickiego. </w:t>
      </w:r>
      <w:r w:rsidR="009F34E6" w:rsidRPr="00B44E27">
        <w:rPr>
          <w:i/>
          <w:iCs/>
        </w:rPr>
        <w:t>Już teraz otrzymujemy po kilkadziesiąt aplikacji dziennie. Czynnikami zachęcającym do wyjazdu są z pewnością brak kwarantanny w Holandii</w:t>
      </w:r>
      <w:r w:rsidR="00716ECA" w:rsidRPr="00B44E27">
        <w:rPr>
          <w:i/>
          <w:iCs/>
        </w:rPr>
        <w:t xml:space="preserve">, atrakcyjne wynagrodzenie, które jest ok 3 razy wyższe niż w Polsce, oraz </w:t>
      </w:r>
      <w:r w:rsidR="009F34E6" w:rsidRPr="00B44E27">
        <w:rPr>
          <w:i/>
          <w:iCs/>
        </w:rPr>
        <w:t xml:space="preserve">wysoki kurs Euro” </w:t>
      </w:r>
      <w:r w:rsidR="009F34E6">
        <w:t xml:space="preserve">- </w:t>
      </w:r>
      <w:r w:rsidR="00716ECA" w:rsidRPr="00FA2D9C">
        <w:rPr>
          <w:lang w:val="pl-PL"/>
        </w:rPr>
        <w:t xml:space="preserve">wyjaśnia </w:t>
      </w:r>
      <w:r w:rsidR="00716ECA" w:rsidRPr="00FA2D9C">
        <w:rPr>
          <w:rFonts w:eastAsia="Times New Roman" w:cstheme="minorHAnsi"/>
          <w:lang w:val="pl-PL" w:eastAsia="pl-PL"/>
        </w:rPr>
        <w:t xml:space="preserve">Patrycja Liniewicz, </w:t>
      </w:r>
      <w:r w:rsidR="00716ECA" w:rsidRPr="00FA2D9C">
        <w:rPr>
          <w:color w:val="000000"/>
          <w:lang w:val="pl-PL" w:eastAsia="pl-PL"/>
        </w:rPr>
        <w:t xml:space="preserve">Managing Director International Recruitment </w:t>
      </w:r>
      <w:r w:rsidR="00716ECA" w:rsidRPr="00FA2D9C">
        <w:rPr>
          <w:lang w:val="pl-PL"/>
        </w:rPr>
        <w:t>w OTTO Work Force</w:t>
      </w:r>
      <w:r w:rsidR="00716ECA" w:rsidRPr="00FA2D9C">
        <w:rPr>
          <w:rFonts w:eastAsia="Times New Roman" w:cstheme="minorHAnsi"/>
          <w:lang w:val="pl-PL" w:eastAsia="pl-PL"/>
        </w:rPr>
        <w:t>.</w:t>
      </w:r>
    </w:p>
    <w:p w14:paraId="2B962E65" w14:textId="71BE4F48" w:rsidR="005D2DBA" w:rsidRPr="00BE19F9" w:rsidRDefault="00BE19F9" w:rsidP="00004E98">
      <w:pPr>
        <w:spacing w:line="240" w:lineRule="auto"/>
        <w:rPr>
          <w:rFonts w:cstheme="minorHAnsi"/>
          <w:b/>
          <w:sz w:val="28"/>
          <w:szCs w:val="28"/>
          <w:lang w:val="pl-PL"/>
        </w:rPr>
      </w:pPr>
      <w:r w:rsidRPr="00BE19F9">
        <w:rPr>
          <w:lang w:val="pl-PL"/>
        </w:rPr>
        <w:t>Wpływ koronawirusa na zatrudnienie w Holandii jest znacznie mniejszy niż w Polsce.</w:t>
      </w:r>
      <w:r>
        <w:rPr>
          <w:lang w:val="pl-PL"/>
        </w:rPr>
        <w:t xml:space="preserve"> </w:t>
      </w:r>
      <w:r>
        <w:t>Wciąż jest tam wysokie zapotrzebowanie na pracowników produkcji i logistyki. Szczególnie wrażliwym sektorem gospodarczym jest logistyka spożywcza, ze względu na konieczność utrzymania ciagłości dostaw. Obecnie pojawiło się także bardzo dużo ofert pracy sezonowej w ogrodnictwie i rolnictwie.</w:t>
      </w:r>
    </w:p>
    <w:p w14:paraId="5846ECFA" w14:textId="33FE19FF" w:rsidR="00A93C10" w:rsidRDefault="00A93C10" w:rsidP="00004E98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36382A0C" w14:textId="23B1E31B" w:rsidR="00A93C10" w:rsidRDefault="00A93C10" w:rsidP="00004E98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7A6246FD" w14:textId="77777777" w:rsidR="00A93C10" w:rsidRDefault="00A93C10" w:rsidP="00004E98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061C0659" w14:textId="77777777" w:rsidR="005A5640" w:rsidRPr="00FA2D9C" w:rsidRDefault="005A5640" w:rsidP="005A5640">
      <w:pPr>
        <w:spacing w:after="0" w:line="276" w:lineRule="auto"/>
        <w:rPr>
          <w:rFonts w:cstheme="minorHAnsi"/>
          <w:b/>
          <w:lang w:val="en-GB"/>
        </w:rPr>
      </w:pPr>
      <w:r w:rsidRPr="00FA2D9C">
        <w:rPr>
          <w:rFonts w:cstheme="minorHAnsi"/>
          <w:b/>
          <w:lang w:val="en-GB"/>
        </w:rPr>
        <w:t>Kontakt do mediów:</w:t>
      </w:r>
    </w:p>
    <w:p w14:paraId="7C2C33AF" w14:textId="77777777" w:rsidR="005A5640" w:rsidRPr="00FA2D9C" w:rsidRDefault="005A5640" w:rsidP="005A5640">
      <w:pPr>
        <w:spacing w:after="0" w:line="276" w:lineRule="auto"/>
        <w:rPr>
          <w:rFonts w:cstheme="minorHAnsi"/>
          <w:lang w:val="en-GB"/>
        </w:rPr>
      </w:pPr>
      <w:r w:rsidRPr="00FA2D9C">
        <w:rPr>
          <w:rFonts w:cstheme="minorHAnsi"/>
          <w:lang w:val="en-GB"/>
        </w:rPr>
        <w:t xml:space="preserve">Jolanta Jamioł-Juszczak, </w:t>
      </w:r>
      <w:r w:rsidRPr="00782E0E">
        <w:rPr>
          <w:rFonts w:ascii="Arial" w:eastAsiaTheme="minorEastAsia" w:hAnsi="Arial" w:cs="Arial"/>
          <w:iCs/>
          <w:noProof/>
          <w:color w:val="000000"/>
          <w:sz w:val="20"/>
          <w:szCs w:val="20"/>
          <w:lang w:eastAsia="pl-PL"/>
        </w:rPr>
        <w:t>Communication Coordinator</w:t>
      </w:r>
    </w:p>
    <w:p w14:paraId="46C7B8FC" w14:textId="77777777" w:rsidR="005A5640" w:rsidRPr="00411C3C" w:rsidRDefault="005A5640" w:rsidP="005A5640">
      <w:pPr>
        <w:spacing w:after="0" w:line="276" w:lineRule="auto"/>
        <w:rPr>
          <w:rFonts w:cstheme="minorHAnsi"/>
        </w:rPr>
      </w:pPr>
      <w:r w:rsidRPr="00411C3C">
        <w:rPr>
          <w:rFonts w:cstheme="minorHAnsi"/>
        </w:rPr>
        <w:t>tel.: 519 687 787</w:t>
      </w:r>
    </w:p>
    <w:p w14:paraId="7710717D" w14:textId="3E22099C" w:rsidR="005A5640" w:rsidRDefault="005A5640" w:rsidP="005A5640">
      <w:pPr>
        <w:spacing w:after="0" w:line="276" w:lineRule="auto"/>
        <w:rPr>
          <w:rFonts w:cstheme="minorHAnsi"/>
        </w:rPr>
      </w:pPr>
      <w:r w:rsidRPr="00411C3C">
        <w:rPr>
          <w:rFonts w:cstheme="minorHAnsi"/>
        </w:rPr>
        <w:t xml:space="preserve">e-mail: </w:t>
      </w:r>
      <w:hyperlink r:id="rId8" w:history="1">
        <w:r w:rsidR="006058E6" w:rsidRPr="00657A4C">
          <w:rPr>
            <w:rStyle w:val="Hipercze"/>
            <w:rFonts w:cstheme="minorHAnsi"/>
          </w:rPr>
          <w:t>jjamiol@ottoworkforce.pl</w:t>
        </w:r>
      </w:hyperlink>
    </w:p>
    <w:p w14:paraId="0FAB659A" w14:textId="77777777" w:rsidR="006058E6" w:rsidRPr="001970E0" w:rsidRDefault="006058E6" w:rsidP="005A5640">
      <w:pPr>
        <w:spacing w:after="0" w:line="276" w:lineRule="auto"/>
        <w:rPr>
          <w:rFonts w:cstheme="minorHAnsi"/>
        </w:rPr>
      </w:pPr>
    </w:p>
    <w:p w14:paraId="4CDEAF5C" w14:textId="77777777" w:rsidR="005A5640" w:rsidRPr="007B1505" w:rsidRDefault="005A5640" w:rsidP="005A5640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15FA4C71" w14:textId="1E8D2D29" w:rsidR="005A5640" w:rsidRPr="002A53B6" w:rsidRDefault="005A5640" w:rsidP="005A5640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 w:rsidR="00DB7C92"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 w:rsidR="00DB7C92"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 w:rsidR="00DB7C92"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 w:rsidR="00DB7C92"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p w14:paraId="736DDDF6" w14:textId="77777777" w:rsidR="006054E0" w:rsidRPr="00FA2D9C" w:rsidRDefault="006054E0" w:rsidP="00F13847">
      <w:pPr>
        <w:spacing w:after="120" w:line="240" w:lineRule="auto"/>
        <w:jc w:val="both"/>
        <w:rPr>
          <w:b/>
          <w:lang w:val="pl-PL"/>
        </w:rPr>
      </w:pPr>
    </w:p>
    <w:p w14:paraId="06C81254" w14:textId="6BEA5EED" w:rsidR="00036FCF" w:rsidRPr="002A53B6" w:rsidRDefault="00036FCF" w:rsidP="002A53B6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sectPr w:rsidR="00036FCF" w:rsidRPr="002A53B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EC0D" w14:textId="77777777" w:rsidR="00ED4A89" w:rsidRDefault="00ED4A89" w:rsidP="008C13F9">
      <w:pPr>
        <w:spacing w:after="0" w:line="240" w:lineRule="auto"/>
      </w:pPr>
      <w:r>
        <w:separator/>
      </w:r>
    </w:p>
  </w:endnote>
  <w:endnote w:type="continuationSeparator" w:id="0">
    <w:p w14:paraId="76FD4750" w14:textId="77777777" w:rsidR="00ED4A89" w:rsidRDefault="00ED4A89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9A18" w14:textId="77777777" w:rsidR="00ED4A89" w:rsidRDefault="00ED4A89" w:rsidP="008C13F9">
      <w:pPr>
        <w:spacing w:after="0" w:line="240" w:lineRule="auto"/>
      </w:pPr>
      <w:r>
        <w:separator/>
      </w:r>
    </w:p>
  </w:footnote>
  <w:footnote w:type="continuationSeparator" w:id="0">
    <w:p w14:paraId="74ED6704" w14:textId="77777777" w:rsidR="00ED4A89" w:rsidRDefault="00ED4A89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05E1"/>
    <w:multiLevelType w:val="multilevel"/>
    <w:tmpl w:val="7F5EA32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CFF"/>
    <w:rsid w:val="00004E98"/>
    <w:rsid w:val="00005303"/>
    <w:rsid w:val="000062A8"/>
    <w:rsid w:val="000129C3"/>
    <w:rsid w:val="000161F3"/>
    <w:rsid w:val="00020EA2"/>
    <w:rsid w:val="0002178C"/>
    <w:rsid w:val="0003037F"/>
    <w:rsid w:val="00031641"/>
    <w:rsid w:val="0003664A"/>
    <w:rsid w:val="00036FCF"/>
    <w:rsid w:val="00042280"/>
    <w:rsid w:val="00044651"/>
    <w:rsid w:val="00044842"/>
    <w:rsid w:val="000451DA"/>
    <w:rsid w:val="00055E4C"/>
    <w:rsid w:val="00062E4E"/>
    <w:rsid w:val="00063615"/>
    <w:rsid w:val="00064E3A"/>
    <w:rsid w:val="000715B2"/>
    <w:rsid w:val="000718E1"/>
    <w:rsid w:val="00077AAF"/>
    <w:rsid w:val="0008050F"/>
    <w:rsid w:val="00082914"/>
    <w:rsid w:val="00085677"/>
    <w:rsid w:val="0008674C"/>
    <w:rsid w:val="0008768B"/>
    <w:rsid w:val="00090AFD"/>
    <w:rsid w:val="00097A6A"/>
    <w:rsid w:val="000A26FD"/>
    <w:rsid w:val="000A4004"/>
    <w:rsid w:val="000A68DC"/>
    <w:rsid w:val="000A69D9"/>
    <w:rsid w:val="000B02AD"/>
    <w:rsid w:val="000B15BE"/>
    <w:rsid w:val="000B3C04"/>
    <w:rsid w:val="000C1F1D"/>
    <w:rsid w:val="000C646E"/>
    <w:rsid w:val="000C76B5"/>
    <w:rsid w:val="000D1AAD"/>
    <w:rsid w:val="000D7A65"/>
    <w:rsid w:val="000E36AD"/>
    <w:rsid w:val="00100118"/>
    <w:rsid w:val="001011B9"/>
    <w:rsid w:val="001079EE"/>
    <w:rsid w:val="00110AAC"/>
    <w:rsid w:val="001134E0"/>
    <w:rsid w:val="00114285"/>
    <w:rsid w:val="0011512D"/>
    <w:rsid w:val="00115F09"/>
    <w:rsid w:val="00122EFF"/>
    <w:rsid w:val="001268E8"/>
    <w:rsid w:val="00127F16"/>
    <w:rsid w:val="0013180D"/>
    <w:rsid w:val="00132883"/>
    <w:rsid w:val="0013454E"/>
    <w:rsid w:val="0014325F"/>
    <w:rsid w:val="00146B2D"/>
    <w:rsid w:val="0014743F"/>
    <w:rsid w:val="001520B0"/>
    <w:rsid w:val="00153B7D"/>
    <w:rsid w:val="00154797"/>
    <w:rsid w:val="00155F5A"/>
    <w:rsid w:val="00156313"/>
    <w:rsid w:val="0015702B"/>
    <w:rsid w:val="001660B7"/>
    <w:rsid w:val="001718F4"/>
    <w:rsid w:val="00176428"/>
    <w:rsid w:val="0018240F"/>
    <w:rsid w:val="00191421"/>
    <w:rsid w:val="001970E0"/>
    <w:rsid w:val="00197272"/>
    <w:rsid w:val="001A1060"/>
    <w:rsid w:val="001B01E0"/>
    <w:rsid w:val="001B0F43"/>
    <w:rsid w:val="001B72D5"/>
    <w:rsid w:val="001D3A3E"/>
    <w:rsid w:val="001E262F"/>
    <w:rsid w:val="001E3E13"/>
    <w:rsid w:val="001E7BDB"/>
    <w:rsid w:val="001F3B6D"/>
    <w:rsid w:val="001F453E"/>
    <w:rsid w:val="001F5B25"/>
    <w:rsid w:val="001F7BE1"/>
    <w:rsid w:val="002008DA"/>
    <w:rsid w:val="00200CD7"/>
    <w:rsid w:val="002021DF"/>
    <w:rsid w:val="00207388"/>
    <w:rsid w:val="00207E20"/>
    <w:rsid w:val="00212DAB"/>
    <w:rsid w:val="00215DD0"/>
    <w:rsid w:val="002231C8"/>
    <w:rsid w:val="00230929"/>
    <w:rsid w:val="00233F4D"/>
    <w:rsid w:val="00235C5B"/>
    <w:rsid w:val="0024221C"/>
    <w:rsid w:val="00246814"/>
    <w:rsid w:val="00251DFC"/>
    <w:rsid w:val="00254EFA"/>
    <w:rsid w:val="00260E59"/>
    <w:rsid w:val="002628CF"/>
    <w:rsid w:val="00271048"/>
    <w:rsid w:val="0027171A"/>
    <w:rsid w:val="00276520"/>
    <w:rsid w:val="002766E5"/>
    <w:rsid w:val="00282FFE"/>
    <w:rsid w:val="00283D95"/>
    <w:rsid w:val="002843AD"/>
    <w:rsid w:val="00287E2D"/>
    <w:rsid w:val="00291A83"/>
    <w:rsid w:val="00292768"/>
    <w:rsid w:val="002A53B6"/>
    <w:rsid w:val="002A6C40"/>
    <w:rsid w:val="002A716B"/>
    <w:rsid w:val="002A7DD8"/>
    <w:rsid w:val="002B3DA7"/>
    <w:rsid w:val="002C6202"/>
    <w:rsid w:val="002D4EB1"/>
    <w:rsid w:val="002D5AF9"/>
    <w:rsid w:val="002E19C2"/>
    <w:rsid w:val="002E2179"/>
    <w:rsid w:val="002E599A"/>
    <w:rsid w:val="002E6B8B"/>
    <w:rsid w:val="002F4C73"/>
    <w:rsid w:val="002F688C"/>
    <w:rsid w:val="002F68DE"/>
    <w:rsid w:val="0030075C"/>
    <w:rsid w:val="003036D2"/>
    <w:rsid w:val="0030465D"/>
    <w:rsid w:val="003114EB"/>
    <w:rsid w:val="003226F4"/>
    <w:rsid w:val="00330B02"/>
    <w:rsid w:val="00331661"/>
    <w:rsid w:val="003347CE"/>
    <w:rsid w:val="00334D4B"/>
    <w:rsid w:val="00335EE2"/>
    <w:rsid w:val="003407A3"/>
    <w:rsid w:val="00342D11"/>
    <w:rsid w:val="00345E01"/>
    <w:rsid w:val="00346EC7"/>
    <w:rsid w:val="0034751A"/>
    <w:rsid w:val="00347D8C"/>
    <w:rsid w:val="003570ED"/>
    <w:rsid w:val="0036511F"/>
    <w:rsid w:val="00381158"/>
    <w:rsid w:val="00383205"/>
    <w:rsid w:val="00383BA6"/>
    <w:rsid w:val="00385E90"/>
    <w:rsid w:val="003905DD"/>
    <w:rsid w:val="00391143"/>
    <w:rsid w:val="0039318F"/>
    <w:rsid w:val="0039521A"/>
    <w:rsid w:val="003A0CE0"/>
    <w:rsid w:val="003B4308"/>
    <w:rsid w:val="003B66E8"/>
    <w:rsid w:val="003B6FE7"/>
    <w:rsid w:val="003B7F47"/>
    <w:rsid w:val="003C1B69"/>
    <w:rsid w:val="003C71F0"/>
    <w:rsid w:val="003D3233"/>
    <w:rsid w:val="003E014C"/>
    <w:rsid w:val="003E2921"/>
    <w:rsid w:val="003F13EF"/>
    <w:rsid w:val="003F4616"/>
    <w:rsid w:val="003F7371"/>
    <w:rsid w:val="00402233"/>
    <w:rsid w:val="00402C70"/>
    <w:rsid w:val="00411C3C"/>
    <w:rsid w:val="00412A48"/>
    <w:rsid w:val="004167D5"/>
    <w:rsid w:val="00416A54"/>
    <w:rsid w:val="00423C2B"/>
    <w:rsid w:val="00427F04"/>
    <w:rsid w:val="004309EC"/>
    <w:rsid w:val="00432588"/>
    <w:rsid w:val="00432F15"/>
    <w:rsid w:val="00435279"/>
    <w:rsid w:val="00436962"/>
    <w:rsid w:val="00442891"/>
    <w:rsid w:val="00445E29"/>
    <w:rsid w:val="00446400"/>
    <w:rsid w:val="004505CF"/>
    <w:rsid w:val="004551DB"/>
    <w:rsid w:val="004643FC"/>
    <w:rsid w:val="00473F79"/>
    <w:rsid w:val="00474749"/>
    <w:rsid w:val="00477092"/>
    <w:rsid w:val="00477BF2"/>
    <w:rsid w:val="0049339D"/>
    <w:rsid w:val="004B4ED5"/>
    <w:rsid w:val="004B618A"/>
    <w:rsid w:val="004C317F"/>
    <w:rsid w:val="004D523D"/>
    <w:rsid w:val="004D535E"/>
    <w:rsid w:val="004E08DB"/>
    <w:rsid w:val="004F039C"/>
    <w:rsid w:val="004F2757"/>
    <w:rsid w:val="004F3F76"/>
    <w:rsid w:val="004F3FF2"/>
    <w:rsid w:val="005039DE"/>
    <w:rsid w:val="0050645D"/>
    <w:rsid w:val="0051011C"/>
    <w:rsid w:val="0051136B"/>
    <w:rsid w:val="00513F03"/>
    <w:rsid w:val="0051596F"/>
    <w:rsid w:val="00515D07"/>
    <w:rsid w:val="005230EF"/>
    <w:rsid w:val="00523DDD"/>
    <w:rsid w:val="00532322"/>
    <w:rsid w:val="00532A05"/>
    <w:rsid w:val="00532DAA"/>
    <w:rsid w:val="00535302"/>
    <w:rsid w:val="00535E16"/>
    <w:rsid w:val="00536A19"/>
    <w:rsid w:val="00541343"/>
    <w:rsid w:val="00544A41"/>
    <w:rsid w:val="00551308"/>
    <w:rsid w:val="00556C11"/>
    <w:rsid w:val="00563233"/>
    <w:rsid w:val="00566FBA"/>
    <w:rsid w:val="005800BA"/>
    <w:rsid w:val="0058081E"/>
    <w:rsid w:val="005815CC"/>
    <w:rsid w:val="00581BA0"/>
    <w:rsid w:val="005A5640"/>
    <w:rsid w:val="005B7061"/>
    <w:rsid w:val="005B70A0"/>
    <w:rsid w:val="005C01E1"/>
    <w:rsid w:val="005C6B51"/>
    <w:rsid w:val="005D0AD1"/>
    <w:rsid w:val="005D0F6D"/>
    <w:rsid w:val="005D2DBA"/>
    <w:rsid w:val="005D300E"/>
    <w:rsid w:val="005D7F44"/>
    <w:rsid w:val="005E72DA"/>
    <w:rsid w:val="005F0ACD"/>
    <w:rsid w:val="005F2A21"/>
    <w:rsid w:val="005F2A98"/>
    <w:rsid w:val="005F4D61"/>
    <w:rsid w:val="0060547F"/>
    <w:rsid w:val="006054E0"/>
    <w:rsid w:val="006058E6"/>
    <w:rsid w:val="00611ADB"/>
    <w:rsid w:val="00612A24"/>
    <w:rsid w:val="00614B46"/>
    <w:rsid w:val="006310B3"/>
    <w:rsid w:val="00635616"/>
    <w:rsid w:val="00640559"/>
    <w:rsid w:val="00641930"/>
    <w:rsid w:val="006448F8"/>
    <w:rsid w:val="00645454"/>
    <w:rsid w:val="0064643C"/>
    <w:rsid w:val="00646F4A"/>
    <w:rsid w:val="006479D8"/>
    <w:rsid w:val="0066337F"/>
    <w:rsid w:val="00673B27"/>
    <w:rsid w:val="00677518"/>
    <w:rsid w:val="00677EE8"/>
    <w:rsid w:val="0068340C"/>
    <w:rsid w:val="006A1931"/>
    <w:rsid w:val="006A6670"/>
    <w:rsid w:val="006A7FE7"/>
    <w:rsid w:val="006B1364"/>
    <w:rsid w:val="006B72AD"/>
    <w:rsid w:val="006B7B3C"/>
    <w:rsid w:val="006C0A65"/>
    <w:rsid w:val="006C51EC"/>
    <w:rsid w:val="006C545D"/>
    <w:rsid w:val="006C5B12"/>
    <w:rsid w:val="006C6389"/>
    <w:rsid w:val="006D0175"/>
    <w:rsid w:val="006D22B2"/>
    <w:rsid w:val="006D3F88"/>
    <w:rsid w:val="006D460A"/>
    <w:rsid w:val="006D4C22"/>
    <w:rsid w:val="006D5DA4"/>
    <w:rsid w:val="006E43A4"/>
    <w:rsid w:val="006E63F7"/>
    <w:rsid w:val="006F1F15"/>
    <w:rsid w:val="006F2A7B"/>
    <w:rsid w:val="006F6593"/>
    <w:rsid w:val="006F67AA"/>
    <w:rsid w:val="00710061"/>
    <w:rsid w:val="00710E11"/>
    <w:rsid w:val="00711EB9"/>
    <w:rsid w:val="00716ECA"/>
    <w:rsid w:val="00717656"/>
    <w:rsid w:val="00717C85"/>
    <w:rsid w:val="00721412"/>
    <w:rsid w:val="00721B60"/>
    <w:rsid w:val="007226D7"/>
    <w:rsid w:val="00724F6A"/>
    <w:rsid w:val="0073414D"/>
    <w:rsid w:val="00746679"/>
    <w:rsid w:val="00750494"/>
    <w:rsid w:val="00750995"/>
    <w:rsid w:val="007510E5"/>
    <w:rsid w:val="00767833"/>
    <w:rsid w:val="00771BC8"/>
    <w:rsid w:val="0077468D"/>
    <w:rsid w:val="007760C6"/>
    <w:rsid w:val="00780F01"/>
    <w:rsid w:val="00780F11"/>
    <w:rsid w:val="00782E0E"/>
    <w:rsid w:val="0078312B"/>
    <w:rsid w:val="00785A66"/>
    <w:rsid w:val="00794714"/>
    <w:rsid w:val="007A0ECE"/>
    <w:rsid w:val="007B000F"/>
    <w:rsid w:val="007B14B3"/>
    <w:rsid w:val="007B1505"/>
    <w:rsid w:val="007B3B1B"/>
    <w:rsid w:val="007B5952"/>
    <w:rsid w:val="007B5E68"/>
    <w:rsid w:val="007B7238"/>
    <w:rsid w:val="007C2D0F"/>
    <w:rsid w:val="007D2A96"/>
    <w:rsid w:val="007D40AB"/>
    <w:rsid w:val="007D541A"/>
    <w:rsid w:val="007D6260"/>
    <w:rsid w:val="007D7580"/>
    <w:rsid w:val="007E0DAF"/>
    <w:rsid w:val="007E107B"/>
    <w:rsid w:val="007E1E64"/>
    <w:rsid w:val="007E2F9B"/>
    <w:rsid w:val="007E4B98"/>
    <w:rsid w:val="007E6CB3"/>
    <w:rsid w:val="007F18B2"/>
    <w:rsid w:val="007F2CC2"/>
    <w:rsid w:val="008009BA"/>
    <w:rsid w:val="0081081A"/>
    <w:rsid w:val="00810E0A"/>
    <w:rsid w:val="00816D15"/>
    <w:rsid w:val="00817FE8"/>
    <w:rsid w:val="00827530"/>
    <w:rsid w:val="00827725"/>
    <w:rsid w:val="00832CF9"/>
    <w:rsid w:val="00832E3D"/>
    <w:rsid w:val="00834844"/>
    <w:rsid w:val="00842A80"/>
    <w:rsid w:val="008435EF"/>
    <w:rsid w:val="008475CF"/>
    <w:rsid w:val="008514C4"/>
    <w:rsid w:val="0085187E"/>
    <w:rsid w:val="00852F4C"/>
    <w:rsid w:val="0085636D"/>
    <w:rsid w:val="00856879"/>
    <w:rsid w:val="00857D4D"/>
    <w:rsid w:val="00871808"/>
    <w:rsid w:val="00873002"/>
    <w:rsid w:val="0087581B"/>
    <w:rsid w:val="008776C8"/>
    <w:rsid w:val="008843FF"/>
    <w:rsid w:val="00884A45"/>
    <w:rsid w:val="00887CF7"/>
    <w:rsid w:val="008A1E86"/>
    <w:rsid w:val="008A6F78"/>
    <w:rsid w:val="008B2B36"/>
    <w:rsid w:val="008B48D5"/>
    <w:rsid w:val="008B6A6E"/>
    <w:rsid w:val="008B7893"/>
    <w:rsid w:val="008C13F9"/>
    <w:rsid w:val="008C24B6"/>
    <w:rsid w:val="008D4014"/>
    <w:rsid w:val="008D5845"/>
    <w:rsid w:val="008D6879"/>
    <w:rsid w:val="008E18CE"/>
    <w:rsid w:val="008E5979"/>
    <w:rsid w:val="008F1733"/>
    <w:rsid w:val="008F1C4A"/>
    <w:rsid w:val="008F2D6C"/>
    <w:rsid w:val="008F2EB0"/>
    <w:rsid w:val="008F5522"/>
    <w:rsid w:val="008F56DC"/>
    <w:rsid w:val="00911E13"/>
    <w:rsid w:val="00917FAF"/>
    <w:rsid w:val="009253B4"/>
    <w:rsid w:val="009254C5"/>
    <w:rsid w:val="00931BB7"/>
    <w:rsid w:val="0093265F"/>
    <w:rsid w:val="009331F7"/>
    <w:rsid w:val="009348DA"/>
    <w:rsid w:val="0093606B"/>
    <w:rsid w:val="009417A3"/>
    <w:rsid w:val="00941F79"/>
    <w:rsid w:val="0094725D"/>
    <w:rsid w:val="00973BD5"/>
    <w:rsid w:val="00976D48"/>
    <w:rsid w:val="0098248D"/>
    <w:rsid w:val="009827A8"/>
    <w:rsid w:val="00983B7B"/>
    <w:rsid w:val="00983E06"/>
    <w:rsid w:val="009846C7"/>
    <w:rsid w:val="009877C4"/>
    <w:rsid w:val="0099343B"/>
    <w:rsid w:val="00994B38"/>
    <w:rsid w:val="009A2ED4"/>
    <w:rsid w:val="009A5D2D"/>
    <w:rsid w:val="009B47BF"/>
    <w:rsid w:val="009B537C"/>
    <w:rsid w:val="009B5CD4"/>
    <w:rsid w:val="009B75F3"/>
    <w:rsid w:val="009C2F2A"/>
    <w:rsid w:val="009C4670"/>
    <w:rsid w:val="009C4C4E"/>
    <w:rsid w:val="009C66E9"/>
    <w:rsid w:val="009C6942"/>
    <w:rsid w:val="009D1D30"/>
    <w:rsid w:val="009D279D"/>
    <w:rsid w:val="009D578A"/>
    <w:rsid w:val="009E09C1"/>
    <w:rsid w:val="009E3085"/>
    <w:rsid w:val="009E5357"/>
    <w:rsid w:val="009F25FC"/>
    <w:rsid w:val="009F34E6"/>
    <w:rsid w:val="009F6368"/>
    <w:rsid w:val="00A0001D"/>
    <w:rsid w:val="00A02E4D"/>
    <w:rsid w:val="00A055DD"/>
    <w:rsid w:val="00A0605F"/>
    <w:rsid w:val="00A07A5B"/>
    <w:rsid w:val="00A1297F"/>
    <w:rsid w:val="00A15CB0"/>
    <w:rsid w:val="00A2157B"/>
    <w:rsid w:val="00A22ECE"/>
    <w:rsid w:val="00A26250"/>
    <w:rsid w:val="00A2749F"/>
    <w:rsid w:val="00A301BC"/>
    <w:rsid w:val="00A317A1"/>
    <w:rsid w:val="00A35921"/>
    <w:rsid w:val="00A43112"/>
    <w:rsid w:val="00A501AE"/>
    <w:rsid w:val="00A515A4"/>
    <w:rsid w:val="00A52A70"/>
    <w:rsid w:val="00A73C6C"/>
    <w:rsid w:val="00A74182"/>
    <w:rsid w:val="00A91006"/>
    <w:rsid w:val="00A91866"/>
    <w:rsid w:val="00A93C10"/>
    <w:rsid w:val="00A963FE"/>
    <w:rsid w:val="00A9676E"/>
    <w:rsid w:val="00A96B83"/>
    <w:rsid w:val="00AA0DD3"/>
    <w:rsid w:val="00AA12F6"/>
    <w:rsid w:val="00AA3705"/>
    <w:rsid w:val="00AA69AF"/>
    <w:rsid w:val="00AB56B6"/>
    <w:rsid w:val="00AC0E77"/>
    <w:rsid w:val="00AC1C8E"/>
    <w:rsid w:val="00AC2AD6"/>
    <w:rsid w:val="00AC5AAF"/>
    <w:rsid w:val="00AE49F2"/>
    <w:rsid w:val="00AE7656"/>
    <w:rsid w:val="00AF1A03"/>
    <w:rsid w:val="00B0059F"/>
    <w:rsid w:val="00B00CEA"/>
    <w:rsid w:val="00B010FC"/>
    <w:rsid w:val="00B1625B"/>
    <w:rsid w:val="00B334E6"/>
    <w:rsid w:val="00B3444B"/>
    <w:rsid w:val="00B352A9"/>
    <w:rsid w:val="00B35E13"/>
    <w:rsid w:val="00B40EC5"/>
    <w:rsid w:val="00B422A6"/>
    <w:rsid w:val="00B434D2"/>
    <w:rsid w:val="00B44E27"/>
    <w:rsid w:val="00B63BBB"/>
    <w:rsid w:val="00B73223"/>
    <w:rsid w:val="00B775DF"/>
    <w:rsid w:val="00B867F3"/>
    <w:rsid w:val="00B93B24"/>
    <w:rsid w:val="00B96273"/>
    <w:rsid w:val="00BA1557"/>
    <w:rsid w:val="00BA4DB8"/>
    <w:rsid w:val="00BC4590"/>
    <w:rsid w:val="00BD3CDB"/>
    <w:rsid w:val="00BD5E6A"/>
    <w:rsid w:val="00BD62E8"/>
    <w:rsid w:val="00BE04AC"/>
    <w:rsid w:val="00BE19F9"/>
    <w:rsid w:val="00BE1DBF"/>
    <w:rsid w:val="00BF096F"/>
    <w:rsid w:val="00BF3539"/>
    <w:rsid w:val="00BF3C63"/>
    <w:rsid w:val="00BF569D"/>
    <w:rsid w:val="00C0418F"/>
    <w:rsid w:val="00C14227"/>
    <w:rsid w:val="00C144F6"/>
    <w:rsid w:val="00C14897"/>
    <w:rsid w:val="00C21147"/>
    <w:rsid w:val="00C23D27"/>
    <w:rsid w:val="00C23E9F"/>
    <w:rsid w:val="00C27026"/>
    <w:rsid w:val="00C32EF5"/>
    <w:rsid w:val="00C34136"/>
    <w:rsid w:val="00C37904"/>
    <w:rsid w:val="00C476B9"/>
    <w:rsid w:val="00C60362"/>
    <w:rsid w:val="00C63D2D"/>
    <w:rsid w:val="00C73070"/>
    <w:rsid w:val="00C73FEC"/>
    <w:rsid w:val="00C81A8C"/>
    <w:rsid w:val="00C93B3E"/>
    <w:rsid w:val="00C93B9E"/>
    <w:rsid w:val="00C94D1A"/>
    <w:rsid w:val="00CA196A"/>
    <w:rsid w:val="00CA2CD3"/>
    <w:rsid w:val="00CA58B3"/>
    <w:rsid w:val="00CA7B6E"/>
    <w:rsid w:val="00CB545A"/>
    <w:rsid w:val="00CB7749"/>
    <w:rsid w:val="00CC0D18"/>
    <w:rsid w:val="00CC1DFA"/>
    <w:rsid w:val="00CD241A"/>
    <w:rsid w:val="00CD281A"/>
    <w:rsid w:val="00CD6D9F"/>
    <w:rsid w:val="00CE15FD"/>
    <w:rsid w:val="00CE5297"/>
    <w:rsid w:val="00CF43D1"/>
    <w:rsid w:val="00CF6966"/>
    <w:rsid w:val="00D01917"/>
    <w:rsid w:val="00D04376"/>
    <w:rsid w:val="00D11DFC"/>
    <w:rsid w:val="00D12816"/>
    <w:rsid w:val="00D14D32"/>
    <w:rsid w:val="00D1772C"/>
    <w:rsid w:val="00D21499"/>
    <w:rsid w:val="00D21FD2"/>
    <w:rsid w:val="00D3461F"/>
    <w:rsid w:val="00D466AF"/>
    <w:rsid w:val="00D47B37"/>
    <w:rsid w:val="00D47BB4"/>
    <w:rsid w:val="00D555EA"/>
    <w:rsid w:val="00D602C8"/>
    <w:rsid w:val="00D60FB3"/>
    <w:rsid w:val="00D6423D"/>
    <w:rsid w:val="00D65AFB"/>
    <w:rsid w:val="00D6685C"/>
    <w:rsid w:val="00D73939"/>
    <w:rsid w:val="00D777E5"/>
    <w:rsid w:val="00D800C4"/>
    <w:rsid w:val="00D85AC9"/>
    <w:rsid w:val="00D879F0"/>
    <w:rsid w:val="00D913D0"/>
    <w:rsid w:val="00D91940"/>
    <w:rsid w:val="00D922F2"/>
    <w:rsid w:val="00D928F7"/>
    <w:rsid w:val="00D934E6"/>
    <w:rsid w:val="00DA1E41"/>
    <w:rsid w:val="00DB382C"/>
    <w:rsid w:val="00DB7C92"/>
    <w:rsid w:val="00DC481A"/>
    <w:rsid w:val="00DD14D0"/>
    <w:rsid w:val="00DD187A"/>
    <w:rsid w:val="00DD44E2"/>
    <w:rsid w:val="00DE0CBD"/>
    <w:rsid w:val="00DE0D19"/>
    <w:rsid w:val="00DE3166"/>
    <w:rsid w:val="00DE32F1"/>
    <w:rsid w:val="00DE775E"/>
    <w:rsid w:val="00DF1592"/>
    <w:rsid w:val="00DF1E56"/>
    <w:rsid w:val="00E007EA"/>
    <w:rsid w:val="00E027AF"/>
    <w:rsid w:val="00E046F5"/>
    <w:rsid w:val="00E10CE8"/>
    <w:rsid w:val="00E1311D"/>
    <w:rsid w:val="00E20173"/>
    <w:rsid w:val="00E24192"/>
    <w:rsid w:val="00E25157"/>
    <w:rsid w:val="00E308D9"/>
    <w:rsid w:val="00E323A3"/>
    <w:rsid w:val="00E3240E"/>
    <w:rsid w:val="00E4498C"/>
    <w:rsid w:val="00E4675C"/>
    <w:rsid w:val="00E50F01"/>
    <w:rsid w:val="00E51846"/>
    <w:rsid w:val="00E53E34"/>
    <w:rsid w:val="00E57BD6"/>
    <w:rsid w:val="00E70C8C"/>
    <w:rsid w:val="00E724B4"/>
    <w:rsid w:val="00E726EC"/>
    <w:rsid w:val="00E8134C"/>
    <w:rsid w:val="00E951DD"/>
    <w:rsid w:val="00E95FB7"/>
    <w:rsid w:val="00EA3635"/>
    <w:rsid w:val="00EA589D"/>
    <w:rsid w:val="00EB1A74"/>
    <w:rsid w:val="00EB2142"/>
    <w:rsid w:val="00EB216F"/>
    <w:rsid w:val="00EB2EA3"/>
    <w:rsid w:val="00EB424A"/>
    <w:rsid w:val="00EC14BC"/>
    <w:rsid w:val="00ED3CDB"/>
    <w:rsid w:val="00ED4A89"/>
    <w:rsid w:val="00ED4ECF"/>
    <w:rsid w:val="00ED74A2"/>
    <w:rsid w:val="00EE538A"/>
    <w:rsid w:val="00EE76BF"/>
    <w:rsid w:val="00EF21F8"/>
    <w:rsid w:val="00F051C2"/>
    <w:rsid w:val="00F06719"/>
    <w:rsid w:val="00F1092B"/>
    <w:rsid w:val="00F10AB5"/>
    <w:rsid w:val="00F12F9E"/>
    <w:rsid w:val="00F13159"/>
    <w:rsid w:val="00F13847"/>
    <w:rsid w:val="00F2063E"/>
    <w:rsid w:val="00F21658"/>
    <w:rsid w:val="00F25DC9"/>
    <w:rsid w:val="00F2749B"/>
    <w:rsid w:val="00F31254"/>
    <w:rsid w:val="00F33D6F"/>
    <w:rsid w:val="00F35B14"/>
    <w:rsid w:val="00F35BFB"/>
    <w:rsid w:val="00F37365"/>
    <w:rsid w:val="00F37A17"/>
    <w:rsid w:val="00F40B41"/>
    <w:rsid w:val="00F41B85"/>
    <w:rsid w:val="00F4388B"/>
    <w:rsid w:val="00F51A68"/>
    <w:rsid w:val="00F5525B"/>
    <w:rsid w:val="00F56F97"/>
    <w:rsid w:val="00F6547A"/>
    <w:rsid w:val="00F74D00"/>
    <w:rsid w:val="00F77A2C"/>
    <w:rsid w:val="00F8603D"/>
    <w:rsid w:val="00F96213"/>
    <w:rsid w:val="00F9645B"/>
    <w:rsid w:val="00FA08ED"/>
    <w:rsid w:val="00FA2D9C"/>
    <w:rsid w:val="00FA7212"/>
    <w:rsid w:val="00FB224F"/>
    <w:rsid w:val="00FB2CC2"/>
    <w:rsid w:val="00FC0F92"/>
    <w:rsid w:val="00FC1913"/>
    <w:rsid w:val="00FD0513"/>
    <w:rsid w:val="00FD52D4"/>
    <w:rsid w:val="00FD5CE4"/>
    <w:rsid w:val="00FE4459"/>
    <w:rsid w:val="00FE4FA9"/>
    <w:rsid w:val="00FE78D7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14743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749F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55D8-9A2C-4C20-968F-B9F7B40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48</cp:revision>
  <cp:lastPrinted>2020-01-13T12:06:00Z</cp:lastPrinted>
  <dcterms:created xsi:type="dcterms:W3CDTF">2020-06-02T19:14:00Z</dcterms:created>
  <dcterms:modified xsi:type="dcterms:W3CDTF">2020-06-08T07:09:00Z</dcterms:modified>
</cp:coreProperties>
</file>